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CDE" w:rsidRPr="00E11CDE" w:rsidRDefault="001843BF" w:rsidP="00E11CDE">
      <w:pPr>
        <w:shd w:val="clear" w:color="auto" w:fill="FFFFFF"/>
        <w:spacing w:before="75" w:after="75" w:line="240" w:lineRule="atLeast"/>
        <w:outlineLvl w:val="1"/>
        <w:rPr>
          <w:rFonts w:ascii="Arial" w:eastAsia="Times New Roman" w:hAnsi="Arial" w:cs="Arial"/>
          <w:b/>
          <w:bCs/>
          <w:color w:val="164469"/>
          <w:sz w:val="30"/>
          <w:szCs w:val="30"/>
          <w:lang w:eastAsia="ru-RU"/>
        </w:rPr>
      </w:pPr>
      <w:r>
        <w:rPr>
          <w:rFonts w:ascii="Arial" w:eastAsia="Times New Roman" w:hAnsi="Arial" w:cs="Arial"/>
          <w:b/>
          <w:bCs/>
          <w:color w:val="164469"/>
          <w:sz w:val="30"/>
          <w:szCs w:val="30"/>
          <w:lang w:eastAsia="ru-RU"/>
        </w:rPr>
        <w:t xml:space="preserve">                                  </w:t>
      </w:r>
      <w:r w:rsidR="00E11CDE" w:rsidRPr="00E11CDE">
        <w:rPr>
          <w:rFonts w:ascii="Arial" w:eastAsia="Times New Roman" w:hAnsi="Arial" w:cs="Arial"/>
          <w:b/>
          <w:bCs/>
          <w:color w:val="164469"/>
          <w:sz w:val="30"/>
          <w:szCs w:val="30"/>
          <w:lang w:eastAsia="ru-RU"/>
        </w:rPr>
        <w:t>Подача заявки в электронном виде</w:t>
      </w:r>
    </w:p>
    <w:p w:rsidR="00E11CDE" w:rsidRPr="00E11CDE" w:rsidRDefault="00036C80" w:rsidP="00E11CDE">
      <w:pPr>
        <w:shd w:val="clear" w:color="auto" w:fill="FFFFFF"/>
        <w:spacing w:before="180" w:after="180" w:line="240" w:lineRule="auto"/>
        <w:rPr>
          <w:rFonts w:ascii="Arial" w:eastAsia="Times New Roman" w:hAnsi="Arial" w:cs="Arial"/>
          <w:color w:val="1A3337"/>
          <w:sz w:val="20"/>
          <w:szCs w:val="20"/>
          <w:lang w:eastAsia="ru-RU"/>
        </w:rPr>
      </w:pPr>
      <w:r>
        <w:rPr>
          <w:rFonts w:ascii="Times New Roman" w:eastAsia="Times New Roman" w:hAnsi="Times New Roman" w:cs="Times New Roman"/>
          <w:color w:val="1A3337"/>
          <w:sz w:val="28"/>
          <w:szCs w:val="28"/>
          <w:lang w:eastAsia="ru-RU"/>
        </w:rPr>
        <w:t xml:space="preserve">  </w:t>
      </w:r>
      <w:r w:rsidR="00E11CDE" w:rsidRPr="00E11CDE">
        <w:rPr>
          <w:rFonts w:ascii="Times New Roman" w:eastAsia="Times New Roman" w:hAnsi="Times New Roman" w:cs="Times New Roman"/>
          <w:color w:val="1A3337"/>
          <w:sz w:val="28"/>
          <w:szCs w:val="28"/>
          <w:lang w:eastAsia="ru-RU"/>
        </w:rPr>
        <w:t>Для подачи заявки на получение технических условий в электронном виде,</w:t>
      </w:r>
      <w:r w:rsidR="001843BF">
        <w:rPr>
          <w:rFonts w:ascii="Times New Roman" w:eastAsia="Times New Roman" w:hAnsi="Times New Roman" w:cs="Times New Roman"/>
          <w:color w:val="1A3337"/>
          <w:sz w:val="28"/>
          <w:szCs w:val="28"/>
          <w:lang w:eastAsia="ru-RU"/>
        </w:rPr>
        <w:t xml:space="preserve"> </w:t>
      </w:r>
      <w:r w:rsidR="00E11CDE" w:rsidRPr="00E11CDE">
        <w:rPr>
          <w:rFonts w:ascii="Times New Roman" w:eastAsia="Times New Roman" w:hAnsi="Times New Roman" w:cs="Times New Roman"/>
          <w:color w:val="1A3337"/>
          <w:sz w:val="28"/>
          <w:szCs w:val="28"/>
          <w:lang w:eastAsia="ru-RU"/>
        </w:rPr>
        <w:t>необходимо:</w:t>
      </w:r>
    </w:p>
    <w:p w:rsidR="00E11CDE" w:rsidRPr="00E11CDE" w:rsidRDefault="001843BF" w:rsidP="00E11CDE">
      <w:pPr>
        <w:shd w:val="clear" w:color="auto" w:fill="FFFFFF"/>
        <w:spacing w:after="0" w:line="240" w:lineRule="auto"/>
        <w:rPr>
          <w:rFonts w:ascii="Arial" w:eastAsia="Times New Roman" w:hAnsi="Arial" w:cs="Arial"/>
          <w:color w:val="1A3337"/>
          <w:sz w:val="20"/>
          <w:szCs w:val="20"/>
          <w:lang w:eastAsia="ru-RU"/>
        </w:rPr>
      </w:pPr>
      <w:r>
        <w:rPr>
          <w:rFonts w:ascii="Times New Roman" w:eastAsia="Times New Roman" w:hAnsi="Times New Roman" w:cs="Times New Roman"/>
          <w:color w:val="1A3337"/>
          <w:sz w:val="28"/>
          <w:szCs w:val="28"/>
          <w:lang w:eastAsia="ru-RU"/>
        </w:rPr>
        <w:t xml:space="preserve">       1.</w:t>
      </w:r>
      <w:r w:rsidR="00E11CDE" w:rsidRPr="00E11CDE">
        <w:rPr>
          <w:rFonts w:ascii="Times New Roman" w:eastAsia="Times New Roman" w:hAnsi="Times New Roman" w:cs="Times New Roman"/>
          <w:color w:val="1A3337"/>
          <w:sz w:val="28"/>
          <w:szCs w:val="28"/>
          <w:lang w:eastAsia="ru-RU"/>
        </w:rPr>
        <w:t xml:space="preserve"> заполнить бланк заявки </w:t>
      </w:r>
      <w:hyperlink r:id="rId5" w:history="1">
        <w:r w:rsidR="00E11CDE" w:rsidRPr="00DD2393">
          <w:rPr>
            <w:rFonts w:ascii="Times New Roman" w:eastAsia="Times New Roman" w:hAnsi="Times New Roman" w:cs="Times New Roman"/>
            <w:b/>
            <w:bCs/>
            <w:color w:val="00B050"/>
            <w:sz w:val="28"/>
            <w:szCs w:val="28"/>
            <w:lang w:eastAsia="ru-RU"/>
          </w:rPr>
          <w:t>скачать</w:t>
        </w:r>
      </w:hyperlink>
    </w:p>
    <w:p w:rsidR="00E11CDE" w:rsidRPr="00E11CDE" w:rsidRDefault="00E11CDE" w:rsidP="00036C80">
      <w:pPr>
        <w:shd w:val="clear" w:color="auto" w:fill="FFFFFF"/>
        <w:spacing w:before="180" w:after="180" w:line="240" w:lineRule="auto"/>
        <w:rPr>
          <w:rFonts w:ascii="Arial" w:eastAsia="Times New Roman" w:hAnsi="Arial" w:cs="Arial"/>
          <w:color w:val="1A3337"/>
          <w:sz w:val="20"/>
          <w:szCs w:val="20"/>
          <w:lang w:eastAsia="ru-RU"/>
        </w:rPr>
      </w:pPr>
      <w:r w:rsidRPr="00E11CDE">
        <w:rPr>
          <w:rFonts w:ascii="Arial" w:eastAsia="Times New Roman" w:hAnsi="Arial" w:cs="Arial"/>
          <w:color w:val="1A3337"/>
          <w:sz w:val="20"/>
          <w:szCs w:val="20"/>
          <w:lang w:eastAsia="ru-RU"/>
        </w:rPr>
        <w:t> </w:t>
      </w:r>
      <w:r w:rsidRPr="00E11CDE">
        <w:rPr>
          <w:rFonts w:ascii="Times New Roman" w:eastAsia="Times New Roman" w:hAnsi="Times New Roman" w:cs="Times New Roman"/>
          <w:color w:val="1A3337"/>
          <w:sz w:val="28"/>
          <w:szCs w:val="28"/>
          <w:bdr w:val="none" w:sz="0" w:space="0" w:color="auto" w:frame="1"/>
          <w:shd w:val="clear" w:color="auto" w:fill="FFFFFF"/>
          <w:lang w:eastAsia="ru-RU"/>
        </w:rPr>
        <w:t>Перечень документов, предоставляемый для получения технических условий</w:t>
      </w:r>
      <w:r w:rsidR="001843BF">
        <w:rPr>
          <w:rFonts w:ascii="Times New Roman" w:eastAsia="Times New Roman" w:hAnsi="Times New Roman" w:cs="Times New Roman"/>
          <w:color w:val="1A3337"/>
          <w:sz w:val="28"/>
          <w:szCs w:val="28"/>
          <w:bdr w:val="none" w:sz="0" w:space="0" w:color="auto" w:frame="1"/>
          <w:shd w:val="clear" w:color="auto" w:fill="FFFFFF"/>
          <w:lang w:eastAsia="ru-RU"/>
        </w:rPr>
        <w:t>:</w:t>
      </w:r>
      <w:r w:rsidRPr="00E11CDE">
        <w:rPr>
          <w:rFonts w:ascii="Arial" w:eastAsia="Times New Roman" w:hAnsi="Arial" w:cs="Arial"/>
          <w:color w:val="1A3337"/>
          <w:sz w:val="20"/>
          <w:szCs w:val="20"/>
          <w:lang w:eastAsia="ru-RU"/>
        </w:rPr>
        <w:t> </w:t>
      </w:r>
    </w:p>
    <w:p w:rsidR="001843BF" w:rsidRPr="001843BF" w:rsidRDefault="001843BF" w:rsidP="001843BF">
      <w:pPr>
        <w:numPr>
          <w:ilvl w:val="0"/>
          <w:numId w:val="1"/>
        </w:numPr>
        <w:shd w:val="clear" w:color="auto" w:fill="FFFFFF"/>
        <w:spacing w:before="180" w:after="180" w:line="240" w:lineRule="auto"/>
        <w:rPr>
          <w:rFonts w:ascii="Times New Roman" w:eastAsia="Times New Roman" w:hAnsi="Times New Roman" w:cs="Times New Roman"/>
          <w:color w:val="1A3337"/>
          <w:sz w:val="28"/>
          <w:szCs w:val="28"/>
          <w:shd w:val="clear" w:color="auto" w:fill="FFFFFF"/>
          <w:lang w:eastAsia="ru-RU"/>
        </w:rPr>
      </w:pPr>
      <w:r w:rsidRPr="001843BF">
        <w:rPr>
          <w:rFonts w:ascii="Times New Roman" w:eastAsia="Times New Roman" w:hAnsi="Times New Roman" w:cs="Times New Roman"/>
          <w:color w:val="1A3337"/>
          <w:sz w:val="28"/>
          <w:szCs w:val="28"/>
          <w:shd w:val="clear" w:color="auto" w:fill="FFFFFF"/>
          <w:lang w:eastAsia="ru-RU"/>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1843BF" w:rsidRPr="001843BF" w:rsidRDefault="001843BF" w:rsidP="001843BF">
      <w:pPr>
        <w:numPr>
          <w:ilvl w:val="0"/>
          <w:numId w:val="1"/>
        </w:numPr>
        <w:shd w:val="clear" w:color="auto" w:fill="FFFFFF"/>
        <w:spacing w:before="180" w:after="180" w:line="240" w:lineRule="auto"/>
        <w:rPr>
          <w:rFonts w:ascii="Times New Roman" w:eastAsia="Times New Roman" w:hAnsi="Times New Roman" w:cs="Times New Roman"/>
          <w:color w:val="1A3337"/>
          <w:sz w:val="28"/>
          <w:szCs w:val="28"/>
          <w:shd w:val="clear" w:color="auto" w:fill="FFFFFF"/>
          <w:lang w:eastAsia="ru-RU"/>
        </w:rPr>
      </w:pPr>
      <w:r w:rsidRPr="001843BF">
        <w:rPr>
          <w:rFonts w:ascii="Times New Roman" w:eastAsia="Times New Roman" w:hAnsi="Times New Roman" w:cs="Times New Roman"/>
          <w:color w:val="1A3337"/>
          <w:sz w:val="28"/>
          <w:szCs w:val="28"/>
          <w:shd w:val="clear" w:color="auto" w:fill="FFFFFF"/>
          <w:lang w:eastAsia="ru-RU"/>
        </w:rPr>
        <w:t xml:space="preserve">копии правоустанавливающих и </w:t>
      </w:r>
      <w:proofErr w:type="spellStart"/>
      <w:r w:rsidRPr="001843BF">
        <w:rPr>
          <w:rFonts w:ascii="Times New Roman" w:eastAsia="Times New Roman" w:hAnsi="Times New Roman" w:cs="Times New Roman"/>
          <w:color w:val="1A3337"/>
          <w:sz w:val="28"/>
          <w:szCs w:val="28"/>
          <w:shd w:val="clear" w:color="auto" w:fill="FFFFFF"/>
          <w:lang w:eastAsia="ru-RU"/>
        </w:rPr>
        <w:t>правоудостоверяющих</w:t>
      </w:r>
      <w:proofErr w:type="spellEnd"/>
      <w:r w:rsidRPr="001843BF">
        <w:rPr>
          <w:rFonts w:ascii="Times New Roman" w:eastAsia="Times New Roman" w:hAnsi="Times New Roman" w:cs="Times New Roman"/>
          <w:color w:val="1A3337"/>
          <w:sz w:val="28"/>
          <w:szCs w:val="28"/>
          <w:shd w:val="clear" w:color="auto" w:fill="FFFFFF"/>
          <w:lang w:eastAsia="ru-RU"/>
        </w:rPr>
        <w:t xml:space="preserve"> документов на земельный участок, на котором размещен (планируется к размещению) подключаемый объект. При представлении в качестве </w:t>
      </w:r>
      <w:proofErr w:type="spellStart"/>
      <w:r w:rsidRPr="001843BF">
        <w:rPr>
          <w:rFonts w:ascii="Times New Roman" w:eastAsia="Times New Roman" w:hAnsi="Times New Roman" w:cs="Times New Roman"/>
          <w:color w:val="1A3337"/>
          <w:sz w:val="28"/>
          <w:szCs w:val="28"/>
          <w:shd w:val="clear" w:color="auto" w:fill="FFFFFF"/>
          <w:lang w:eastAsia="ru-RU"/>
        </w:rPr>
        <w:t>правоудостоверяющего</w:t>
      </w:r>
      <w:proofErr w:type="spellEnd"/>
      <w:r w:rsidRPr="001843BF">
        <w:rPr>
          <w:rFonts w:ascii="Times New Roman" w:eastAsia="Times New Roman" w:hAnsi="Times New Roman" w:cs="Times New Roman"/>
          <w:color w:val="1A3337"/>
          <w:sz w:val="28"/>
          <w:szCs w:val="28"/>
          <w:shd w:val="clear" w:color="auto" w:fill="FFFFFF"/>
          <w:lang w:eastAsia="ru-RU"/>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1843BF" w:rsidRPr="001843BF" w:rsidRDefault="001843BF" w:rsidP="001843BF">
      <w:pPr>
        <w:shd w:val="clear" w:color="auto" w:fill="FFFFFF"/>
        <w:spacing w:before="180" w:after="180" w:line="240" w:lineRule="auto"/>
        <w:ind w:left="895"/>
        <w:rPr>
          <w:rFonts w:ascii="Times New Roman" w:eastAsia="Times New Roman" w:hAnsi="Times New Roman" w:cs="Times New Roman"/>
          <w:color w:val="1A3337"/>
          <w:sz w:val="28"/>
          <w:szCs w:val="28"/>
          <w:shd w:val="clear" w:color="auto" w:fill="FFFFFF"/>
          <w:lang w:eastAsia="ru-RU"/>
        </w:rPr>
      </w:pPr>
      <w:r w:rsidRPr="001843BF">
        <w:rPr>
          <w:rFonts w:ascii="Times New Roman" w:eastAsia="Times New Roman" w:hAnsi="Times New Roman" w:cs="Times New Roman"/>
          <w:color w:val="1A3337"/>
          <w:sz w:val="28"/>
          <w:szCs w:val="28"/>
          <w:shd w:val="clear" w:color="auto" w:fill="FFFFFF"/>
          <w:lang w:eastAsia="ru-RU"/>
        </w:rPr>
        <w:t xml:space="preserve">копия договора о комплексном развитии территории (для лиц, с которым заключен </w:t>
      </w:r>
      <w:r>
        <w:rPr>
          <w:rFonts w:ascii="Times New Roman" w:eastAsia="Times New Roman" w:hAnsi="Times New Roman" w:cs="Times New Roman"/>
          <w:color w:val="1A3337"/>
          <w:sz w:val="28"/>
          <w:szCs w:val="28"/>
          <w:shd w:val="clear" w:color="auto" w:fill="FFFFFF"/>
          <w:lang w:eastAsia="ru-RU"/>
        </w:rPr>
        <w:t xml:space="preserve">  </w:t>
      </w:r>
      <w:r w:rsidRPr="001843BF">
        <w:rPr>
          <w:rFonts w:ascii="Times New Roman" w:eastAsia="Times New Roman" w:hAnsi="Times New Roman" w:cs="Times New Roman"/>
          <w:color w:val="1A3337"/>
          <w:sz w:val="28"/>
          <w:szCs w:val="28"/>
          <w:shd w:val="clear" w:color="auto" w:fill="FFFFFF"/>
          <w:lang w:eastAsia="ru-RU"/>
        </w:rPr>
        <w:t>договор о комплексном развитии территории)</w:t>
      </w:r>
    </w:p>
    <w:p w:rsidR="001843BF" w:rsidRPr="001843BF" w:rsidRDefault="001843BF" w:rsidP="001843BF">
      <w:pPr>
        <w:numPr>
          <w:ilvl w:val="0"/>
          <w:numId w:val="1"/>
        </w:numPr>
        <w:shd w:val="clear" w:color="auto" w:fill="FFFFFF"/>
        <w:spacing w:before="180" w:after="180" w:line="240" w:lineRule="auto"/>
        <w:rPr>
          <w:rFonts w:ascii="Times New Roman" w:eastAsia="Times New Roman" w:hAnsi="Times New Roman" w:cs="Times New Roman"/>
          <w:color w:val="1A3337"/>
          <w:sz w:val="28"/>
          <w:szCs w:val="28"/>
          <w:shd w:val="clear" w:color="auto" w:fill="FFFFFF"/>
          <w:lang w:eastAsia="ru-RU"/>
        </w:rPr>
      </w:pPr>
      <w:r w:rsidRPr="001843BF">
        <w:rPr>
          <w:rFonts w:ascii="Times New Roman" w:eastAsia="Times New Roman" w:hAnsi="Times New Roman" w:cs="Times New Roman"/>
          <w:color w:val="1A3337"/>
          <w:sz w:val="28"/>
          <w:szCs w:val="28"/>
          <w:shd w:val="clear" w:color="auto" w:fill="FFFFFF"/>
          <w:lang w:eastAsia="ru-RU"/>
        </w:rPr>
        <w:t>копия решения о предварительном согласовании предоставления земельного участка в целях строительства объектов федерального значения, объектов регионального значения, объектов местного значения (для федеральных органов исполнительной власти, органов исполнительной власти субъекта Российской Федерации, органов местного самоуправления, юридических лиц, созданных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w:t>
      </w:r>
    </w:p>
    <w:p w:rsidR="001843BF" w:rsidRPr="001843BF" w:rsidRDefault="001843BF" w:rsidP="001843BF">
      <w:pPr>
        <w:numPr>
          <w:ilvl w:val="0"/>
          <w:numId w:val="1"/>
        </w:numPr>
        <w:shd w:val="clear" w:color="auto" w:fill="FFFFFF"/>
        <w:spacing w:before="180" w:after="180" w:line="240" w:lineRule="auto"/>
        <w:rPr>
          <w:rFonts w:ascii="Times New Roman" w:eastAsia="Times New Roman" w:hAnsi="Times New Roman" w:cs="Times New Roman"/>
          <w:color w:val="1A3337"/>
          <w:sz w:val="28"/>
          <w:szCs w:val="28"/>
          <w:shd w:val="clear" w:color="auto" w:fill="FFFFFF"/>
          <w:lang w:eastAsia="ru-RU"/>
        </w:rPr>
      </w:pPr>
      <w:r w:rsidRPr="001843BF">
        <w:rPr>
          <w:rFonts w:ascii="Times New Roman" w:eastAsia="Times New Roman" w:hAnsi="Times New Roman" w:cs="Times New Roman"/>
          <w:color w:val="1A3337"/>
          <w:sz w:val="28"/>
          <w:szCs w:val="28"/>
          <w:shd w:val="clear" w:color="auto" w:fill="FFFFFF"/>
          <w:lang w:eastAsia="ru-RU"/>
        </w:rPr>
        <w:t xml:space="preserve">копии правоустанавливающих и </w:t>
      </w:r>
      <w:proofErr w:type="spellStart"/>
      <w:r w:rsidRPr="001843BF">
        <w:rPr>
          <w:rFonts w:ascii="Times New Roman" w:eastAsia="Times New Roman" w:hAnsi="Times New Roman" w:cs="Times New Roman"/>
          <w:color w:val="1A3337"/>
          <w:sz w:val="28"/>
          <w:szCs w:val="28"/>
          <w:shd w:val="clear" w:color="auto" w:fill="FFFFFF"/>
          <w:lang w:eastAsia="ru-RU"/>
        </w:rPr>
        <w:t>правоудостоверяющих</w:t>
      </w:r>
      <w:proofErr w:type="spellEnd"/>
      <w:r w:rsidRPr="001843BF">
        <w:rPr>
          <w:rFonts w:ascii="Times New Roman" w:eastAsia="Times New Roman" w:hAnsi="Times New Roman" w:cs="Times New Roman"/>
          <w:color w:val="1A3337"/>
          <w:sz w:val="28"/>
          <w:szCs w:val="28"/>
          <w:shd w:val="clear" w:color="auto" w:fill="FFFFFF"/>
          <w:lang w:eastAsia="ru-RU"/>
        </w:rPr>
        <w:t xml:space="preserve"> документов на подключаемый объект, ранее построенный и введенный в эксплуатацию. При представлении в качестве </w:t>
      </w:r>
      <w:proofErr w:type="spellStart"/>
      <w:r w:rsidRPr="001843BF">
        <w:rPr>
          <w:rFonts w:ascii="Times New Roman" w:eastAsia="Times New Roman" w:hAnsi="Times New Roman" w:cs="Times New Roman"/>
          <w:color w:val="1A3337"/>
          <w:sz w:val="28"/>
          <w:szCs w:val="28"/>
          <w:shd w:val="clear" w:color="auto" w:fill="FFFFFF"/>
          <w:lang w:eastAsia="ru-RU"/>
        </w:rPr>
        <w:t>правоудостоверяющего</w:t>
      </w:r>
      <w:proofErr w:type="spellEnd"/>
      <w:r w:rsidRPr="001843BF">
        <w:rPr>
          <w:rFonts w:ascii="Times New Roman" w:eastAsia="Times New Roman" w:hAnsi="Times New Roman" w:cs="Times New Roman"/>
          <w:color w:val="1A3337"/>
          <w:sz w:val="28"/>
          <w:szCs w:val="28"/>
          <w:shd w:val="clear" w:color="auto" w:fill="FFFFFF"/>
          <w:lang w:eastAsia="ru-RU"/>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1843BF" w:rsidRPr="001843BF" w:rsidRDefault="001843BF" w:rsidP="001843BF">
      <w:pPr>
        <w:numPr>
          <w:ilvl w:val="0"/>
          <w:numId w:val="1"/>
        </w:numPr>
        <w:shd w:val="clear" w:color="auto" w:fill="FFFFFF"/>
        <w:spacing w:before="180" w:after="180" w:line="240" w:lineRule="auto"/>
        <w:rPr>
          <w:rFonts w:ascii="Times New Roman" w:eastAsia="Times New Roman" w:hAnsi="Times New Roman" w:cs="Times New Roman"/>
          <w:color w:val="1A3337"/>
          <w:sz w:val="28"/>
          <w:szCs w:val="28"/>
          <w:shd w:val="clear" w:color="auto" w:fill="FFFFFF"/>
          <w:lang w:eastAsia="ru-RU"/>
        </w:rPr>
      </w:pPr>
      <w:r w:rsidRPr="001843BF">
        <w:rPr>
          <w:rFonts w:ascii="Times New Roman" w:eastAsia="Times New Roman" w:hAnsi="Times New Roman" w:cs="Times New Roman"/>
          <w:color w:val="1A3337"/>
          <w:sz w:val="28"/>
          <w:szCs w:val="28"/>
          <w:shd w:val="clear" w:color="auto" w:fill="FFFFFF"/>
          <w:lang w:eastAsia="ru-RU"/>
        </w:rPr>
        <w:t>топографическая карта земельного участка в масштабе 1:500 с указанием границ</w:t>
      </w:r>
    </w:p>
    <w:p w:rsidR="001843BF" w:rsidRPr="001843BF" w:rsidRDefault="001843BF" w:rsidP="001843BF">
      <w:pPr>
        <w:numPr>
          <w:ilvl w:val="0"/>
          <w:numId w:val="1"/>
        </w:numPr>
        <w:shd w:val="clear" w:color="auto" w:fill="FFFFFF"/>
        <w:spacing w:before="180" w:after="180" w:line="240" w:lineRule="auto"/>
        <w:rPr>
          <w:rFonts w:ascii="Times New Roman" w:eastAsia="Times New Roman" w:hAnsi="Times New Roman" w:cs="Times New Roman"/>
          <w:color w:val="1A3337"/>
          <w:sz w:val="28"/>
          <w:szCs w:val="28"/>
          <w:shd w:val="clear" w:color="auto" w:fill="FFFFFF"/>
          <w:lang w:eastAsia="ru-RU"/>
        </w:rPr>
      </w:pPr>
      <w:r w:rsidRPr="001843BF">
        <w:rPr>
          <w:rFonts w:ascii="Times New Roman" w:eastAsia="Times New Roman" w:hAnsi="Times New Roman" w:cs="Times New Roman"/>
          <w:color w:val="1A3337"/>
          <w:sz w:val="28"/>
          <w:szCs w:val="28"/>
          <w:shd w:val="clear" w:color="auto" w:fill="FFFFFF"/>
          <w:lang w:eastAsia="ru-RU"/>
        </w:rPr>
        <w:t>градостроительный план земельного участка (при его наличии);</w:t>
      </w:r>
    </w:p>
    <w:p w:rsidR="00E11CDE" w:rsidRPr="00036C80" w:rsidRDefault="001843BF" w:rsidP="00E11CDE">
      <w:pPr>
        <w:numPr>
          <w:ilvl w:val="0"/>
          <w:numId w:val="1"/>
        </w:numPr>
        <w:shd w:val="clear" w:color="auto" w:fill="FFFFFF"/>
        <w:spacing w:before="180" w:after="180" w:line="240" w:lineRule="auto"/>
        <w:rPr>
          <w:rFonts w:ascii="Arial" w:eastAsia="Times New Roman" w:hAnsi="Arial" w:cs="Arial"/>
          <w:color w:val="1A3337"/>
          <w:sz w:val="20"/>
          <w:szCs w:val="20"/>
          <w:lang w:eastAsia="ru-RU"/>
        </w:rPr>
      </w:pPr>
      <w:r w:rsidRPr="00036C80">
        <w:rPr>
          <w:rFonts w:ascii="Times New Roman" w:eastAsia="Times New Roman" w:hAnsi="Times New Roman" w:cs="Times New Roman"/>
          <w:color w:val="1A3337"/>
          <w:sz w:val="28"/>
          <w:szCs w:val="28"/>
          <w:shd w:val="clear" w:color="auto" w:fill="FFFFFF"/>
          <w:lang w:eastAsia="ru-RU"/>
        </w:rPr>
        <w:t>копия договора на подготовку проектной документации на подключаемый объект (для застройщиков либо иных лиц (индивидуальный предприниматель или юридическое лицо), заключившие договор подряда на подготовку проектной документации</w:t>
      </w:r>
      <w:r w:rsidR="00E11CDE" w:rsidRPr="00036C80">
        <w:rPr>
          <w:rFonts w:ascii="Arial" w:eastAsia="Times New Roman" w:hAnsi="Arial" w:cs="Arial"/>
          <w:color w:val="1A3337"/>
          <w:sz w:val="20"/>
          <w:szCs w:val="20"/>
          <w:lang w:eastAsia="ru-RU"/>
        </w:rPr>
        <w:t> </w:t>
      </w:r>
    </w:p>
    <w:p w:rsidR="00E11CDE" w:rsidRPr="00E11CDE" w:rsidRDefault="001843BF" w:rsidP="00036C80">
      <w:pPr>
        <w:shd w:val="clear" w:color="auto" w:fill="FFFFFF"/>
        <w:spacing w:before="180" w:after="180" w:line="240" w:lineRule="auto"/>
        <w:ind w:left="540" w:firstLine="24"/>
        <w:rPr>
          <w:rFonts w:ascii="Arial" w:eastAsia="Times New Roman" w:hAnsi="Arial" w:cs="Arial"/>
          <w:color w:val="1A3337"/>
          <w:sz w:val="20"/>
          <w:szCs w:val="20"/>
          <w:lang w:eastAsia="ru-RU"/>
        </w:rPr>
      </w:pPr>
      <w:r>
        <w:rPr>
          <w:rFonts w:ascii="Times New Roman" w:eastAsia="Times New Roman" w:hAnsi="Times New Roman" w:cs="Times New Roman"/>
          <w:color w:val="1A3337"/>
          <w:sz w:val="28"/>
          <w:szCs w:val="28"/>
          <w:lang w:eastAsia="ru-RU"/>
        </w:rPr>
        <w:t>2.</w:t>
      </w:r>
      <w:r w:rsidR="00E11CDE" w:rsidRPr="00E11CDE">
        <w:rPr>
          <w:rFonts w:ascii="Times New Roman" w:eastAsia="Times New Roman" w:hAnsi="Times New Roman" w:cs="Times New Roman"/>
          <w:color w:val="1A3337"/>
          <w:sz w:val="28"/>
          <w:szCs w:val="28"/>
          <w:lang w:eastAsia="ru-RU"/>
        </w:rPr>
        <w:t xml:space="preserve"> подписать файл заполненной заявки </w:t>
      </w:r>
      <w:r w:rsidR="00036C80">
        <w:rPr>
          <w:rFonts w:ascii="Times New Roman" w:eastAsia="Times New Roman" w:hAnsi="Times New Roman" w:cs="Times New Roman"/>
          <w:color w:val="1A3337"/>
          <w:sz w:val="28"/>
          <w:szCs w:val="28"/>
          <w:lang w:eastAsia="ru-RU"/>
        </w:rPr>
        <w:t xml:space="preserve">и документы представленные в </w:t>
      </w:r>
      <w:proofErr w:type="gramStart"/>
      <w:r w:rsidR="00036C80">
        <w:rPr>
          <w:rFonts w:ascii="Times New Roman" w:eastAsia="Times New Roman" w:hAnsi="Times New Roman" w:cs="Times New Roman"/>
          <w:color w:val="1A3337"/>
          <w:sz w:val="28"/>
          <w:szCs w:val="28"/>
          <w:lang w:eastAsia="ru-RU"/>
        </w:rPr>
        <w:t>форме  электронного</w:t>
      </w:r>
      <w:proofErr w:type="gramEnd"/>
      <w:r w:rsidR="00036C80">
        <w:rPr>
          <w:rFonts w:ascii="Times New Roman" w:eastAsia="Times New Roman" w:hAnsi="Times New Roman" w:cs="Times New Roman"/>
          <w:color w:val="1A3337"/>
          <w:sz w:val="28"/>
          <w:szCs w:val="28"/>
          <w:lang w:eastAsia="ru-RU"/>
        </w:rPr>
        <w:t xml:space="preserve"> документа усиленной  </w:t>
      </w:r>
      <w:r w:rsidR="00E11CDE" w:rsidRPr="00E11CDE">
        <w:rPr>
          <w:rFonts w:ascii="Times New Roman" w:eastAsia="Times New Roman" w:hAnsi="Times New Roman" w:cs="Times New Roman"/>
          <w:color w:val="1A3337"/>
          <w:sz w:val="28"/>
          <w:szCs w:val="28"/>
          <w:lang w:eastAsia="ru-RU"/>
        </w:rPr>
        <w:t>квалифицированной электронной подписью</w:t>
      </w:r>
      <w:r w:rsidR="00036C80">
        <w:rPr>
          <w:rFonts w:ascii="Times New Roman" w:eastAsia="Times New Roman" w:hAnsi="Times New Roman" w:cs="Times New Roman"/>
          <w:color w:val="1A3337"/>
          <w:sz w:val="28"/>
          <w:szCs w:val="28"/>
          <w:lang w:eastAsia="ru-RU"/>
        </w:rPr>
        <w:t xml:space="preserve"> (для юридических лиц и индивидуальных предпринимателей) или простой электронной подписью (для физических лиц).</w:t>
      </w:r>
    </w:p>
    <w:p w:rsidR="0064759A" w:rsidRPr="008D2D4F" w:rsidRDefault="001843BF" w:rsidP="00036C80">
      <w:pPr>
        <w:shd w:val="clear" w:color="auto" w:fill="FFFFFF"/>
        <w:spacing w:after="0" w:line="240" w:lineRule="auto"/>
        <w:rPr>
          <w:rFonts w:ascii="Times New Roman" w:hAnsi="Times New Roman" w:cs="Times New Roman"/>
          <w:color w:val="0070C0"/>
          <w:sz w:val="28"/>
          <w:szCs w:val="28"/>
        </w:rPr>
      </w:pPr>
      <w:r>
        <w:rPr>
          <w:rFonts w:ascii="Times New Roman" w:eastAsia="Times New Roman" w:hAnsi="Times New Roman" w:cs="Times New Roman"/>
          <w:color w:val="1A3337"/>
          <w:sz w:val="28"/>
          <w:szCs w:val="28"/>
          <w:lang w:eastAsia="ru-RU"/>
        </w:rPr>
        <w:lastRenderedPageBreak/>
        <w:t xml:space="preserve">        3.</w:t>
      </w:r>
      <w:r w:rsidR="00E11CDE" w:rsidRPr="00E11CDE">
        <w:rPr>
          <w:rFonts w:ascii="Times New Roman" w:eastAsia="Times New Roman" w:hAnsi="Times New Roman" w:cs="Times New Roman"/>
          <w:color w:val="1A3337"/>
          <w:sz w:val="28"/>
          <w:szCs w:val="28"/>
          <w:lang w:eastAsia="ru-RU"/>
        </w:rPr>
        <w:t xml:space="preserve"> отправить на адрес электронной почты </w:t>
      </w:r>
      <w:r w:rsidR="00DD2393">
        <w:t xml:space="preserve"> </w:t>
      </w:r>
      <w:r w:rsidR="00DD6F30" w:rsidRPr="00D535A4">
        <w:rPr>
          <w:color w:val="0070C0"/>
          <w:sz w:val="36"/>
          <w:szCs w:val="36"/>
          <w:u w:val="single"/>
        </w:rPr>
        <w:t>mypgkhtihrai</w:t>
      </w:r>
      <w:hyperlink r:id="rId6" w:history="1">
        <w:r w:rsidRPr="00480275">
          <w:rPr>
            <w:rStyle w:val="a3"/>
            <w:vanish/>
            <w:color w:val="0070C0"/>
            <w:sz w:val="36"/>
            <w:szCs w:val="36"/>
          </w:rPr>
          <w:t>HYPERLINK "mailto:mypgkhtihrai@mail.ru"</w:t>
        </w:r>
      </w:hyperlink>
      <w:hyperlink r:id="rId7" w:history="1">
        <w:r w:rsidRPr="00480275">
          <w:rPr>
            <w:rStyle w:val="a3"/>
            <w:color w:val="0070C0"/>
            <w:sz w:val="36"/>
            <w:szCs w:val="36"/>
          </w:rPr>
          <w:t>@</w:t>
        </w:r>
      </w:hyperlink>
      <w:hyperlink r:id="rId8" w:history="1">
        <w:r w:rsidRPr="00480275">
          <w:rPr>
            <w:rStyle w:val="a3"/>
            <w:vanish/>
            <w:color w:val="0070C0"/>
            <w:sz w:val="36"/>
            <w:szCs w:val="36"/>
          </w:rPr>
          <w:t>HYPERLINK "mailto:mypgkhtihrai@mail.ru"</w:t>
        </w:r>
      </w:hyperlink>
      <w:hyperlink r:id="rId9" w:history="1">
        <w:r w:rsidRPr="00480275">
          <w:rPr>
            <w:rStyle w:val="a3"/>
            <w:color w:val="0070C0"/>
            <w:sz w:val="36"/>
            <w:szCs w:val="36"/>
          </w:rPr>
          <w:t>mail</w:t>
        </w:r>
      </w:hyperlink>
      <w:hyperlink r:id="rId10" w:history="1">
        <w:r w:rsidRPr="00480275">
          <w:rPr>
            <w:rStyle w:val="a3"/>
            <w:vanish/>
            <w:color w:val="0070C0"/>
            <w:sz w:val="36"/>
            <w:szCs w:val="36"/>
          </w:rPr>
          <w:t>HYPERLINK "mailto:mypgkhtihrai@mail.ru"</w:t>
        </w:r>
      </w:hyperlink>
      <w:hyperlink r:id="rId11" w:history="1">
        <w:r w:rsidRPr="00480275">
          <w:rPr>
            <w:rStyle w:val="a3"/>
            <w:color w:val="0070C0"/>
            <w:sz w:val="36"/>
            <w:szCs w:val="36"/>
          </w:rPr>
          <w:t>.</w:t>
        </w:r>
      </w:hyperlink>
      <w:hyperlink r:id="rId12" w:history="1">
        <w:r w:rsidRPr="00480275">
          <w:rPr>
            <w:rStyle w:val="a3"/>
            <w:vanish/>
            <w:color w:val="0070C0"/>
            <w:sz w:val="36"/>
            <w:szCs w:val="36"/>
          </w:rPr>
          <w:t>HYPERLINK "mailto:mypgkhtihrai@mail.ru"</w:t>
        </w:r>
      </w:hyperlink>
      <w:hyperlink r:id="rId13" w:history="1">
        <w:r w:rsidRPr="00480275">
          <w:rPr>
            <w:rStyle w:val="a3"/>
            <w:color w:val="0070C0"/>
            <w:sz w:val="36"/>
            <w:szCs w:val="36"/>
          </w:rPr>
          <w:t>ru</w:t>
        </w:r>
      </w:hyperlink>
      <w:r w:rsidR="008D2D4F">
        <w:rPr>
          <w:rStyle w:val="a3"/>
          <w:color w:val="0070C0"/>
          <w:sz w:val="36"/>
          <w:szCs w:val="36"/>
        </w:rPr>
        <w:t xml:space="preserve"> </w:t>
      </w:r>
      <w:r w:rsidR="008D2D4F" w:rsidRPr="008D2D4F">
        <w:rPr>
          <w:rStyle w:val="a3"/>
          <w:rFonts w:ascii="Times New Roman" w:hAnsi="Times New Roman" w:cs="Times New Roman"/>
          <w:color w:val="auto"/>
          <w:sz w:val="28"/>
          <w:szCs w:val="28"/>
          <w:u w:val="none"/>
        </w:rPr>
        <w:t>с пометкой</w:t>
      </w:r>
      <w:r w:rsidR="008D2D4F">
        <w:rPr>
          <w:rStyle w:val="a3"/>
          <w:rFonts w:ascii="Times New Roman" w:hAnsi="Times New Roman" w:cs="Times New Roman"/>
          <w:color w:val="auto"/>
          <w:sz w:val="28"/>
          <w:szCs w:val="28"/>
          <w:u w:val="none"/>
        </w:rPr>
        <w:t xml:space="preserve"> </w:t>
      </w:r>
      <w:r w:rsidR="005E7E29">
        <w:rPr>
          <w:rStyle w:val="a3"/>
          <w:rFonts w:ascii="Times New Roman" w:hAnsi="Times New Roman" w:cs="Times New Roman"/>
          <w:color w:val="auto"/>
          <w:sz w:val="28"/>
          <w:szCs w:val="28"/>
          <w:u w:val="none"/>
        </w:rPr>
        <w:t>«заявление на выдачу технических условий»</w:t>
      </w:r>
      <w:bookmarkStart w:id="0" w:name="_GoBack"/>
      <w:bookmarkEnd w:id="0"/>
    </w:p>
    <w:sectPr w:rsidR="0064759A" w:rsidRPr="008D2D4F" w:rsidSect="001843BF">
      <w:pgSz w:w="11905" w:h="16837"/>
      <w:pgMar w:top="426" w:right="135" w:bottom="142" w:left="85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43AB7"/>
    <w:multiLevelType w:val="hybridMultilevel"/>
    <w:tmpl w:val="63BA57CC"/>
    <w:lvl w:ilvl="0" w:tplc="7272E020">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DE"/>
    <w:rsid w:val="00036C80"/>
    <w:rsid w:val="001843BF"/>
    <w:rsid w:val="00480275"/>
    <w:rsid w:val="005E7E29"/>
    <w:rsid w:val="0064759A"/>
    <w:rsid w:val="008D2D4F"/>
    <w:rsid w:val="00C6119A"/>
    <w:rsid w:val="00D535A4"/>
    <w:rsid w:val="00DD2393"/>
    <w:rsid w:val="00DD6F30"/>
    <w:rsid w:val="00E1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B472"/>
  <w15:docId w15:val="{3AB893D5-1D04-4761-8988-0B3F3CC6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0653">
      <w:bodyDiv w:val="1"/>
      <w:marLeft w:val="0"/>
      <w:marRight w:val="0"/>
      <w:marTop w:val="0"/>
      <w:marBottom w:val="0"/>
      <w:divBdr>
        <w:top w:val="none" w:sz="0" w:space="0" w:color="auto"/>
        <w:left w:val="none" w:sz="0" w:space="0" w:color="auto"/>
        <w:bottom w:val="none" w:sz="0" w:space="0" w:color="auto"/>
        <w:right w:val="none" w:sz="0" w:space="0" w:color="auto"/>
      </w:divBdr>
      <w:divsChild>
        <w:div w:id="188475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pgkhtihrai@mail.ru" TargetMode="External"/><Relationship Id="rId13" Type="http://schemas.openxmlformats.org/officeDocument/2006/relationships/hyperlink" Target="mailto:mypgkhtihrai@mail.ru" TargetMode="External"/><Relationship Id="rId3" Type="http://schemas.openxmlformats.org/officeDocument/2006/relationships/settings" Target="settings.xml"/><Relationship Id="rId7" Type="http://schemas.openxmlformats.org/officeDocument/2006/relationships/hyperlink" Target="mailto:mypgkhtihrai@mail.ru" TargetMode="External"/><Relationship Id="rId12" Type="http://schemas.openxmlformats.org/officeDocument/2006/relationships/hyperlink" Target="mailto:mypgkhtihrai@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pgkhtihrai@mail.ru" TargetMode="External"/><Relationship Id="rId11" Type="http://schemas.openxmlformats.org/officeDocument/2006/relationships/hyperlink" Target="mailto:mypgkhtihrai@mail.ru" TargetMode="External"/><Relationship Id="rId5" Type="http://schemas.openxmlformats.org/officeDocument/2006/relationships/hyperlink" Target="http://abinskvodokanal.ru/images/arhives/%D0%97%D0%B0%D1%8F%D0%B2%D0%BB%D0%B5%D0%BD%D0%B8%D0%B5%20%D0%BD%D0%B0%20%D0%A2.%D0%A3.%20%D0%BE%D0%B1%D0%B0%D0%B7%D0%B5%D1%86.doc" TargetMode="External"/><Relationship Id="rId15" Type="http://schemas.openxmlformats.org/officeDocument/2006/relationships/theme" Target="theme/theme1.xml"/><Relationship Id="rId10" Type="http://schemas.openxmlformats.org/officeDocument/2006/relationships/hyperlink" Target="mailto:mypgkhtihrai@mail.ru" TargetMode="External"/><Relationship Id="rId4" Type="http://schemas.openxmlformats.org/officeDocument/2006/relationships/webSettings" Target="webSettings.xml"/><Relationship Id="rId9" Type="http://schemas.openxmlformats.org/officeDocument/2006/relationships/hyperlink" Target="mailto:mypgkhtihrai@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2022-04-01T06:24:00Z</dcterms:created>
  <dcterms:modified xsi:type="dcterms:W3CDTF">2024-07-02T07:17:00Z</dcterms:modified>
</cp:coreProperties>
</file>