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AC" w:rsidRPr="007A2B2C" w:rsidRDefault="009D19AC" w:rsidP="009D1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D19AC" w:rsidRPr="007A2B2C" w:rsidRDefault="009D19AC" w:rsidP="009D1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горячего водоснабжения и  отопления</w:t>
      </w:r>
    </w:p>
    <w:p w:rsidR="00254431" w:rsidRPr="00254431" w:rsidRDefault="00254431" w:rsidP="00254431">
      <w:pPr>
        <w:widowControl w:val="0"/>
        <w:tabs>
          <w:tab w:val="left" w:pos="90"/>
          <w:tab w:val="right" w:pos="10091"/>
        </w:tabs>
        <w:autoSpaceDE w:val="0"/>
        <w:autoSpaceDN w:val="0"/>
        <w:adjustRightInd w:val="0"/>
        <w:spacing w:before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>п</w:t>
      </w:r>
      <w:r w:rsidRPr="00254431">
        <w:rPr>
          <w:rFonts w:ascii="Times New Roman" w:hAnsi="Times New Roman" w:cs="Times New Roman"/>
          <w:b/>
          <w:bCs/>
          <w:sz w:val="24"/>
          <w:szCs w:val="24"/>
        </w:rPr>
        <w:t xml:space="preserve">. Парковый                                                                                </w:t>
      </w:r>
      <w:proofErr w:type="gramStart"/>
      <w:r w:rsidRPr="00254431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254431">
        <w:rPr>
          <w:rFonts w:ascii="Times New Roman" w:hAnsi="Times New Roman" w:cs="Times New Roman"/>
          <w:b/>
          <w:bCs/>
          <w:sz w:val="24"/>
          <w:szCs w:val="24"/>
        </w:rPr>
        <w:t>___»___________2020 г.</w:t>
      </w:r>
    </w:p>
    <w:p w:rsidR="00254431" w:rsidRPr="00254431" w:rsidRDefault="00254431" w:rsidP="0025443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19AC" w:rsidRPr="007A2B2C" w:rsidRDefault="00254431" w:rsidP="002544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431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МУП «ЖКХ Тихорецкого района»</w:t>
      </w: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, </w:t>
      </w:r>
      <w:r w:rsidR="009D19AC" w:rsidRPr="007A2B2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дальнейшем  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организацией, в    лице </w:t>
      </w:r>
      <w:r w:rsidRPr="00254431">
        <w:rPr>
          <w:rFonts w:ascii="Times New Roman" w:hAnsi="Times New Roman" w:cs="Times New Roman"/>
          <w:color w:val="000000"/>
          <w:sz w:val="24"/>
          <w:szCs w:val="20"/>
        </w:rPr>
        <w:t>директора Артеменко Дмитрия Борисовича</w:t>
      </w:r>
      <w:r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Pr="00254431">
        <w:rPr>
          <w:rFonts w:ascii="Times New Roman" w:hAnsi="Times New Roman" w:cs="Times New Roman"/>
          <w:sz w:val="32"/>
          <w:szCs w:val="24"/>
        </w:rPr>
        <w:t xml:space="preserve"> 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 с одной стороны, и собственник жилого помещения _________________________________________________________________________________________________________________________________</w:t>
      </w:r>
    </w:p>
    <w:p w:rsidR="009D19AC" w:rsidRPr="007A2B2C" w:rsidRDefault="009D19AC" w:rsidP="009D1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2B2C">
        <w:rPr>
          <w:rFonts w:ascii="Times New Roman" w:hAnsi="Times New Roman" w:cs="Times New Roman"/>
          <w:sz w:val="24"/>
          <w:szCs w:val="24"/>
        </w:rPr>
        <w:t>(N помещения, почтовый адрес многоквартирного дома)</w:t>
      </w:r>
    </w:p>
    <w:p w:rsidR="009D19AC" w:rsidRPr="007A2B2C" w:rsidRDefault="009D19AC" w:rsidP="009D1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___________________________________________________________________________________________________________________________________,</w:t>
      </w:r>
    </w:p>
    <w:p w:rsidR="009D19AC" w:rsidRPr="007A2B2C" w:rsidRDefault="009D19AC" w:rsidP="009D1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(для физического лица - фамилия, имя, отчество, паспортные  данные, ИНН (при 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аличии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6631" w:rsidRPr="007A2B2C" w:rsidRDefault="00CF6631" w:rsidP="009D1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9AC" w:rsidRPr="007A2B2C" w:rsidRDefault="009D19AC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дата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 рождения ________________</w:t>
      </w:r>
      <w:r w:rsidRPr="007A2B2C">
        <w:rPr>
          <w:rFonts w:ascii="Times New Roman" w:hAnsi="Times New Roman" w:cs="Times New Roman"/>
          <w:sz w:val="24"/>
          <w:szCs w:val="24"/>
        </w:rPr>
        <w:t xml:space="preserve"> место рождения _______________________________________________________________</w:t>
      </w:r>
      <w:r w:rsidR="007A2B2C">
        <w:rPr>
          <w:rFonts w:ascii="Times New Roman" w:hAnsi="Times New Roman" w:cs="Times New Roman"/>
          <w:sz w:val="24"/>
          <w:szCs w:val="24"/>
        </w:rPr>
        <w:t>______________</w:t>
      </w:r>
      <w:r w:rsidRPr="007A2B2C">
        <w:rPr>
          <w:rFonts w:ascii="Times New Roman" w:hAnsi="Times New Roman" w:cs="Times New Roman"/>
          <w:sz w:val="24"/>
          <w:szCs w:val="24"/>
        </w:rPr>
        <w:t>,</w:t>
      </w:r>
    </w:p>
    <w:p w:rsidR="009D19AC" w:rsidRPr="007A2B2C" w:rsidRDefault="009D19AC" w:rsidP="009D1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</w:t>
      </w:r>
      <w:r w:rsidR="007A2B2C">
        <w:rPr>
          <w:rFonts w:ascii="Times New Roman" w:hAnsi="Times New Roman" w:cs="Times New Roman"/>
          <w:sz w:val="24"/>
          <w:szCs w:val="24"/>
        </w:rPr>
        <w:t>_______________</w:t>
      </w:r>
      <w:r w:rsidRPr="007A2B2C">
        <w:rPr>
          <w:rFonts w:ascii="Times New Roman" w:hAnsi="Times New Roman" w:cs="Times New Roman"/>
          <w:sz w:val="24"/>
          <w:szCs w:val="24"/>
        </w:rPr>
        <w:t>,</w:t>
      </w:r>
    </w:p>
    <w:p w:rsidR="009D19AC" w:rsidRPr="007A2B2C" w:rsidRDefault="00CF6631" w:rsidP="009D1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19AC" w:rsidRPr="007A2B2C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9D19AC" w:rsidRPr="007A2B2C" w:rsidRDefault="009D19AC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</w:t>
      </w:r>
      <w:r w:rsidR="007A2B2C">
        <w:rPr>
          <w:rFonts w:ascii="Times New Roman" w:hAnsi="Times New Roman" w:cs="Times New Roman"/>
          <w:sz w:val="24"/>
          <w:szCs w:val="24"/>
        </w:rPr>
        <w:t>______________</w:t>
      </w:r>
      <w:r w:rsidRPr="007A2B2C">
        <w:rPr>
          <w:rFonts w:ascii="Times New Roman" w:hAnsi="Times New Roman" w:cs="Times New Roman"/>
          <w:sz w:val="24"/>
          <w:szCs w:val="24"/>
        </w:rPr>
        <w:t>,</w:t>
      </w:r>
    </w:p>
    <w:p w:rsidR="009D19AC" w:rsidRPr="007A2B2C" w:rsidRDefault="009D19AC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</w:t>
      </w:r>
      <w:r w:rsidR="007A2B2C">
        <w:rPr>
          <w:rFonts w:ascii="Times New Roman" w:hAnsi="Times New Roman" w:cs="Times New Roman"/>
          <w:sz w:val="24"/>
          <w:szCs w:val="24"/>
        </w:rPr>
        <w:t>__________</w:t>
      </w:r>
      <w:r w:rsidRPr="007A2B2C">
        <w:rPr>
          <w:rFonts w:ascii="Times New Roman" w:hAnsi="Times New Roman" w:cs="Times New Roman"/>
          <w:sz w:val="24"/>
          <w:szCs w:val="24"/>
        </w:rPr>
        <w:t>,</w:t>
      </w:r>
    </w:p>
    <w:p w:rsidR="009D19AC" w:rsidRPr="007A2B2C" w:rsidRDefault="009D19AC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заключили настоящий договор о нижеследующем:</w:t>
      </w:r>
    </w:p>
    <w:p w:rsidR="009D19AC" w:rsidRPr="007A2B2C" w:rsidRDefault="009D19AC" w:rsidP="009D1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 w:rsidR="00D075DE" w:rsidRPr="007A2B2C">
        <w:rPr>
          <w:rFonts w:ascii="Times New Roman" w:hAnsi="Times New Roman" w:cs="Times New Roman"/>
          <w:b/>
          <w:sz w:val="24"/>
          <w:szCs w:val="24"/>
        </w:rPr>
        <w:t>.</w:t>
      </w:r>
    </w:p>
    <w:p w:rsidR="009D19AC" w:rsidRPr="007A2B2C" w:rsidRDefault="009D19AC" w:rsidP="002544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7A2B2C">
        <w:rPr>
          <w:rFonts w:ascii="Times New Roman" w:hAnsi="Times New Roman" w:cs="Times New Roman"/>
          <w:sz w:val="24"/>
          <w:szCs w:val="24"/>
        </w:rPr>
        <w:t>По  настоящему</w:t>
      </w:r>
      <w:proofErr w:type="gramEnd"/>
      <w:r w:rsidRPr="007A2B2C">
        <w:rPr>
          <w:rFonts w:ascii="Times New Roman" w:hAnsi="Times New Roman" w:cs="Times New Roman"/>
          <w:sz w:val="24"/>
          <w:szCs w:val="24"/>
        </w:rPr>
        <w:t xml:space="preserve">  договору  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  организация  обязуется</w:t>
      </w:r>
      <w:r w:rsidR="00254431">
        <w:rPr>
          <w:rFonts w:ascii="Times New Roman" w:hAnsi="Times New Roman" w:cs="Times New Roman"/>
          <w:sz w:val="24"/>
          <w:szCs w:val="24"/>
        </w:rPr>
        <w:t xml:space="preserve"> </w:t>
      </w:r>
      <w:r w:rsidRPr="007A2B2C">
        <w:rPr>
          <w:rFonts w:ascii="Times New Roman" w:hAnsi="Times New Roman" w:cs="Times New Roman"/>
          <w:sz w:val="24"/>
          <w:szCs w:val="24"/>
        </w:rPr>
        <w:t>предоставлять   пот</w:t>
      </w:r>
      <w:r w:rsidR="00CF6631" w:rsidRPr="007A2B2C">
        <w:rPr>
          <w:rFonts w:ascii="Times New Roman" w:hAnsi="Times New Roman" w:cs="Times New Roman"/>
          <w:sz w:val="24"/>
          <w:szCs w:val="24"/>
        </w:rPr>
        <w:t>ребителю   коммунальную   услуги</w:t>
      </w:r>
      <w:r w:rsidRPr="007A2B2C">
        <w:rPr>
          <w:rFonts w:ascii="Times New Roman" w:hAnsi="Times New Roman" w:cs="Times New Roman"/>
          <w:sz w:val="24"/>
          <w:szCs w:val="24"/>
        </w:rPr>
        <w:t xml:space="preserve">  (коммунальные  услуги)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: </w:t>
      </w:r>
      <w:r w:rsidRPr="007A2B2C">
        <w:rPr>
          <w:rFonts w:ascii="Times New Roman" w:hAnsi="Times New Roman" w:cs="Times New Roman"/>
          <w:sz w:val="24"/>
          <w:szCs w:val="24"/>
          <w:u w:val="single"/>
        </w:rPr>
        <w:t>Горячее водоснабжение, отопление</w:t>
      </w:r>
      <w:r w:rsidR="0025443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CF6631" w:rsidRPr="007A2B2C" w:rsidRDefault="00CF6631" w:rsidP="00254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19AC" w:rsidRPr="007A2B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D19AC" w:rsidRPr="007A2B2C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коммунальной услуги)</w:t>
      </w:r>
    </w:p>
    <w:p w:rsidR="009D19AC" w:rsidRPr="007A2B2C" w:rsidRDefault="009D19AC" w:rsidP="00254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а потребитель обязуется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 </w:t>
      </w:r>
      <w:r w:rsidRPr="007A2B2C">
        <w:rPr>
          <w:rFonts w:ascii="Times New Roman" w:hAnsi="Times New Roman" w:cs="Times New Roman"/>
          <w:sz w:val="24"/>
          <w:szCs w:val="24"/>
        </w:rPr>
        <w:t>вносить  ресурсоснабжающей организации плату за коммунальную услугу в сроки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 и  </w:t>
      </w:r>
      <w:r w:rsidRPr="007A2B2C">
        <w:rPr>
          <w:rFonts w:ascii="Times New Roman" w:hAnsi="Times New Roman" w:cs="Times New Roman"/>
          <w:sz w:val="24"/>
          <w:szCs w:val="24"/>
        </w:rPr>
        <w:t>в  порядке,  установленные  законодательством  Российской  Федерации  и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 </w:t>
      </w:r>
      <w:r w:rsidRPr="007A2B2C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F6631" w:rsidRPr="007A2B2C">
        <w:rPr>
          <w:rFonts w:ascii="Times New Roman" w:hAnsi="Times New Roman" w:cs="Times New Roman"/>
          <w:sz w:val="24"/>
          <w:szCs w:val="24"/>
        </w:rPr>
        <w:t xml:space="preserve"> </w:t>
      </w:r>
      <w:r w:rsidRPr="007A2B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9D19AC" w:rsidRPr="007A2B2C" w:rsidRDefault="009D19AC" w:rsidP="00254431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(коммунальных услуг) "__" ________ 20__ г.</w:t>
      </w:r>
    </w:p>
    <w:p w:rsidR="009D19AC" w:rsidRPr="007A2B2C" w:rsidRDefault="009D19AC" w:rsidP="00CF6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  <w:r w:rsidR="00D075DE" w:rsidRPr="007A2B2C">
        <w:rPr>
          <w:rFonts w:ascii="Times New Roman" w:hAnsi="Times New Roman" w:cs="Times New Roman"/>
          <w:b/>
          <w:sz w:val="24"/>
          <w:szCs w:val="24"/>
        </w:rPr>
        <w:t>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м2,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lastRenderedPageBreak/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м2; общая площадь жилых и нежилых помещений в многоквартирном доме _________ м2.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5. </w:t>
      </w:r>
      <w:r w:rsidR="0031746A" w:rsidRPr="0031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за </w:t>
      </w:r>
      <w:r w:rsidR="0031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горячую воду и отопление </w:t>
      </w:r>
      <w:r w:rsidR="0031746A" w:rsidRPr="0031746A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до 1</w:t>
      </w:r>
      <w:r w:rsidR="0025443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1746A" w:rsidRPr="0031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месяца следующего за расчетным периодом</w:t>
      </w:r>
      <w:r w:rsidR="003174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19AC" w:rsidRPr="007A2B2C" w:rsidRDefault="009D19AC" w:rsidP="00D07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  <w:r w:rsidR="00D075DE" w:rsidRPr="007A2B2C">
        <w:rPr>
          <w:rFonts w:ascii="Times New Roman" w:hAnsi="Times New Roman" w:cs="Times New Roman"/>
          <w:b/>
          <w:sz w:val="24"/>
          <w:szCs w:val="24"/>
        </w:rPr>
        <w:t>.</w:t>
      </w:r>
    </w:p>
    <w:p w:rsidR="009D19AC" w:rsidRPr="007A2B2C" w:rsidRDefault="00254431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</w:t>
      </w:r>
      <w:r w:rsidR="00254431">
        <w:rPr>
          <w:rFonts w:ascii="Times New Roman" w:hAnsi="Times New Roman" w:cs="Times New Roman"/>
          <w:sz w:val="24"/>
          <w:szCs w:val="24"/>
        </w:rPr>
        <w:t>6</w:t>
      </w:r>
      <w:r w:rsidRPr="007A2B2C">
        <w:rPr>
          <w:rFonts w:ascii="Times New Roman" w:hAnsi="Times New Roman" w:cs="Times New Roman"/>
          <w:sz w:val="24"/>
          <w:szCs w:val="24"/>
        </w:rPr>
        <w:t>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A2B2C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 документов на оплату коммунальных услуг;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A2B2C">
        <w:rPr>
          <w:rFonts w:ascii="Times New Roman" w:hAnsi="Times New Roman" w:cs="Times New Roman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:rsidR="009D19AC" w:rsidRPr="007A2B2C" w:rsidRDefault="00254431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A2B2C">
        <w:rPr>
          <w:rFonts w:ascii="Times New Roman" w:hAnsi="Times New Roman" w:cs="Times New Roman"/>
          <w:sz w:val="24"/>
          <w:szCs w:val="24"/>
        </w:rPr>
        <w:t>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lastRenderedPageBreak/>
        <w:t>г) осуществлять иные права, предусмотренные законодательством Российской Федерации и настоящим договором.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19AC" w:rsidRPr="007A2B2C">
        <w:rPr>
          <w:rFonts w:ascii="Times New Roman" w:hAnsi="Times New Roman" w:cs="Times New Roman"/>
          <w:sz w:val="24"/>
          <w:szCs w:val="24"/>
        </w:rPr>
        <w:t>. Потребитель обязан: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9D19AC" w:rsidRPr="007A2B2C" w:rsidRDefault="00D075DE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б</w:t>
      </w:r>
      <w:r w:rsidR="009D19AC" w:rsidRPr="007A2B2C">
        <w:rPr>
          <w:rFonts w:ascii="Times New Roman" w:hAnsi="Times New Roman" w:cs="Times New Roman"/>
          <w:sz w:val="24"/>
          <w:szCs w:val="24"/>
        </w:rPr>
        <w:t>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9D19AC" w:rsidRPr="007A2B2C" w:rsidRDefault="00D075DE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) в случае выхода прибора учета из строя (неисправности), в том числе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9D19AC" w:rsidRPr="007A2B2C" w:rsidRDefault="00D075DE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D19AC" w:rsidRPr="007A2B2C" w:rsidRDefault="00D075DE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д</w:t>
      </w:r>
      <w:r w:rsidR="009D19AC" w:rsidRPr="007A2B2C">
        <w:rPr>
          <w:rFonts w:ascii="Times New Roman" w:hAnsi="Times New Roman" w:cs="Times New Roman"/>
          <w:sz w:val="24"/>
          <w:szCs w:val="24"/>
        </w:rPr>
        <w:t>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2B2C">
        <w:rPr>
          <w:rFonts w:ascii="Times New Roman" w:hAnsi="Times New Roman" w:cs="Times New Roman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19AC" w:rsidRPr="007A2B2C">
        <w:rPr>
          <w:rFonts w:ascii="Times New Roman" w:hAnsi="Times New Roman" w:cs="Times New Roman"/>
          <w:sz w:val="24"/>
          <w:szCs w:val="24"/>
        </w:rPr>
        <w:t>. Потребитель имеет право: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A2B2C">
        <w:rPr>
          <w:rFonts w:ascii="Times New Roman" w:hAnsi="Times New Roman" w:cs="Times New Roman"/>
          <w:sz w:val="24"/>
          <w:szCs w:val="24"/>
        </w:rPr>
        <w:t>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</w:t>
      </w:r>
      <w:r w:rsidRPr="007A2B2C">
        <w:rPr>
          <w:rFonts w:ascii="Times New Roman" w:hAnsi="Times New Roman" w:cs="Times New Roman"/>
          <w:sz w:val="24"/>
          <w:szCs w:val="24"/>
        </w:rPr>
        <w:lastRenderedPageBreak/>
        <w:t>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7A2B2C" w:rsidRDefault="007A2B2C" w:rsidP="00D075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AC" w:rsidRPr="007A2B2C" w:rsidRDefault="009D19AC" w:rsidP="00D07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IV. Учет объема (количества) коммунальной услуги,</w:t>
      </w:r>
      <w:r w:rsidR="00D075DE" w:rsidRPr="007A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B2C">
        <w:rPr>
          <w:rFonts w:ascii="Times New Roman" w:hAnsi="Times New Roman" w:cs="Times New Roman"/>
          <w:b/>
          <w:sz w:val="24"/>
          <w:szCs w:val="24"/>
        </w:rPr>
        <w:t>предоставленной потребителю</w:t>
      </w:r>
      <w:r w:rsidR="00D075DE" w:rsidRPr="007A2B2C">
        <w:rPr>
          <w:rFonts w:ascii="Times New Roman" w:hAnsi="Times New Roman" w:cs="Times New Roman"/>
          <w:b/>
          <w:sz w:val="24"/>
          <w:szCs w:val="24"/>
        </w:rPr>
        <w:t>.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1</w:t>
      </w:r>
      <w:r w:rsidR="00254431">
        <w:rPr>
          <w:rFonts w:ascii="Times New Roman" w:hAnsi="Times New Roman" w:cs="Times New Roman"/>
          <w:sz w:val="24"/>
          <w:szCs w:val="24"/>
        </w:rPr>
        <w:t>0</w:t>
      </w:r>
      <w:r w:rsidRPr="007A2B2C">
        <w:rPr>
          <w:rFonts w:ascii="Times New Roman" w:hAnsi="Times New Roman" w:cs="Times New Roman"/>
          <w:sz w:val="24"/>
          <w:szCs w:val="24"/>
        </w:rPr>
        <w:t>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1</w:t>
      </w:r>
      <w:r w:rsidR="00254431">
        <w:rPr>
          <w:rFonts w:ascii="Times New Roman" w:hAnsi="Times New Roman" w:cs="Times New Roman"/>
          <w:sz w:val="24"/>
          <w:szCs w:val="24"/>
        </w:rPr>
        <w:t>1</w:t>
      </w:r>
      <w:r w:rsidRPr="007A2B2C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D19AC" w:rsidRPr="007A2B2C">
        <w:rPr>
          <w:rFonts w:ascii="Times New Roman" w:hAnsi="Times New Roman" w:cs="Times New Roman"/>
          <w:sz w:val="24"/>
          <w:szCs w:val="24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19AC" w:rsidRPr="007A2B2C">
        <w:rPr>
          <w:rFonts w:ascii="Times New Roman" w:hAnsi="Times New Roman" w:cs="Times New Roman"/>
          <w:sz w:val="24"/>
          <w:szCs w:val="24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9D19AC" w:rsidRPr="007A2B2C" w:rsidRDefault="009D19AC" w:rsidP="00D07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  <w:r w:rsidR="00D075DE" w:rsidRPr="007A2B2C">
        <w:rPr>
          <w:rFonts w:ascii="Times New Roman" w:hAnsi="Times New Roman" w:cs="Times New Roman"/>
          <w:b/>
          <w:sz w:val="24"/>
          <w:szCs w:val="24"/>
        </w:rPr>
        <w:t>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D19AC" w:rsidRPr="007A2B2C">
        <w:rPr>
          <w:rFonts w:ascii="Times New Roman" w:hAnsi="Times New Roman" w:cs="Times New Roman"/>
          <w:sz w:val="24"/>
          <w:szCs w:val="24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D19AC" w:rsidRPr="007A2B2C">
        <w:rPr>
          <w:rFonts w:ascii="Times New Roman" w:hAnsi="Times New Roman" w:cs="Times New Roman"/>
          <w:sz w:val="24"/>
          <w:szCs w:val="24"/>
        </w:rPr>
        <w:t>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D19AC" w:rsidRPr="007A2B2C">
        <w:rPr>
          <w:rFonts w:ascii="Times New Roman" w:hAnsi="Times New Roman" w:cs="Times New Roman"/>
          <w:sz w:val="24"/>
          <w:szCs w:val="24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D19AC" w:rsidRPr="007A2B2C">
        <w:rPr>
          <w:rFonts w:ascii="Times New Roman" w:hAnsi="Times New Roman" w:cs="Times New Roman"/>
          <w:sz w:val="24"/>
          <w:szCs w:val="24"/>
        </w:rPr>
        <w:t>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9D19AC" w:rsidRPr="007A2B2C" w:rsidRDefault="00254431" w:rsidP="0037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</w:t>
      </w:r>
      <w:r w:rsidR="009D19AC" w:rsidRPr="007A2B2C">
        <w:rPr>
          <w:rFonts w:ascii="Times New Roman" w:hAnsi="Times New Roman" w:cs="Times New Roman"/>
          <w:sz w:val="24"/>
          <w:szCs w:val="24"/>
        </w:rPr>
        <w:lastRenderedPageBreak/>
        <w:t>(или) доначисление платы за коммунальную услугу в порядке, предусмотренном Правилами предоставления коммунальных услуг.</w:t>
      </w:r>
    </w:p>
    <w:p w:rsidR="009D19AC" w:rsidRPr="007A2B2C" w:rsidRDefault="009D19AC" w:rsidP="00376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:rsidR="009D19AC" w:rsidRPr="007A2B2C" w:rsidRDefault="009D19AC" w:rsidP="00376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D19AC" w:rsidRPr="007A2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9AC"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9D19AC" w:rsidRPr="007A2B2C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9D19AC" w:rsidRPr="007A2B2C" w:rsidRDefault="00254431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D19AC" w:rsidRPr="007A2B2C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</w:t>
      </w:r>
      <w:r w:rsidR="00254431">
        <w:rPr>
          <w:rFonts w:ascii="Times New Roman" w:hAnsi="Times New Roman" w:cs="Times New Roman"/>
          <w:sz w:val="24"/>
          <w:szCs w:val="24"/>
        </w:rPr>
        <w:t>0</w:t>
      </w:r>
      <w:r w:rsidRPr="007A2B2C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9D19AC" w:rsidRPr="007A2B2C" w:rsidRDefault="009D19AC" w:rsidP="00D0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9D19AC" w:rsidRPr="007A2B2C" w:rsidRDefault="009D19AC" w:rsidP="0037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</w:t>
      </w:r>
      <w:r w:rsidR="00254431">
        <w:rPr>
          <w:rFonts w:ascii="Times New Roman" w:hAnsi="Times New Roman" w:cs="Times New Roman"/>
          <w:sz w:val="24"/>
          <w:szCs w:val="24"/>
        </w:rPr>
        <w:t>1</w:t>
      </w:r>
      <w:r w:rsidRPr="007A2B2C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</w:t>
      </w:r>
      <w:bookmarkStart w:id="0" w:name="_GoBack"/>
      <w:bookmarkEnd w:id="0"/>
      <w:r w:rsidRPr="007A2B2C">
        <w:rPr>
          <w:rFonts w:ascii="Times New Roman" w:hAnsi="Times New Roman" w:cs="Times New Roman"/>
          <w:sz w:val="24"/>
          <w:szCs w:val="24"/>
        </w:rPr>
        <w:t>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9D19AC" w:rsidRPr="007A2B2C" w:rsidRDefault="009D19AC" w:rsidP="00376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254431" w:rsidRDefault="009D19AC" w:rsidP="0037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</w:t>
      </w:r>
      <w:r w:rsidR="00254431">
        <w:rPr>
          <w:rFonts w:ascii="Times New Roman" w:hAnsi="Times New Roman" w:cs="Times New Roman"/>
          <w:sz w:val="24"/>
          <w:szCs w:val="24"/>
        </w:rPr>
        <w:t>2</w:t>
      </w:r>
      <w:r w:rsidRPr="007A2B2C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9D19AC" w:rsidRPr="007A2B2C" w:rsidRDefault="009D19AC" w:rsidP="00254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</w:t>
      </w:r>
      <w:r w:rsidR="00254431">
        <w:rPr>
          <w:rFonts w:ascii="Times New Roman" w:hAnsi="Times New Roman" w:cs="Times New Roman"/>
          <w:sz w:val="24"/>
          <w:szCs w:val="24"/>
        </w:rPr>
        <w:t>3</w:t>
      </w:r>
      <w:r w:rsidRPr="007A2B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B2C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7A2B2C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9D19AC" w:rsidRPr="007A2B2C" w:rsidRDefault="009D19AC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9D19AC" w:rsidRPr="007A2B2C" w:rsidRDefault="009D19AC" w:rsidP="00376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lastRenderedPageBreak/>
        <w:t>VIII. Порядок разрешения споров</w:t>
      </w:r>
    </w:p>
    <w:p w:rsidR="009D19AC" w:rsidRPr="007A2B2C" w:rsidRDefault="009D19AC" w:rsidP="0037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9D19AC" w:rsidRPr="007A2B2C" w:rsidRDefault="009D19AC" w:rsidP="00376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IX. Действие, изменение и расторжение договора</w:t>
      </w:r>
    </w:p>
    <w:p w:rsidR="009D19AC" w:rsidRPr="007A2B2C" w:rsidRDefault="009D19AC" w:rsidP="0037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D19AC" w:rsidRPr="007A2B2C" w:rsidRDefault="009D19AC" w:rsidP="007A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9D19AC" w:rsidRPr="007A2B2C" w:rsidRDefault="009D19AC" w:rsidP="007A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2C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:rsidR="00410F64" w:rsidRDefault="009D19AC" w:rsidP="009D19A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2C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</w:t>
      </w:r>
      <w:r w:rsidR="007A2B2C" w:rsidRPr="007A2B2C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tbl>
      <w:tblPr>
        <w:tblStyle w:val="a3"/>
        <w:tblW w:w="11023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5544"/>
      </w:tblGrid>
      <w:tr w:rsidR="009512BF" w:rsidRPr="009512BF" w:rsidTr="009512BF">
        <w:trPr>
          <w:trHeight w:val="2977"/>
        </w:trPr>
        <w:tc>
          <w:tcPr>
            <w:tcW w:w="5479" w:type="dxa"/>
            <w:shd w:val="clear" w:color="000000" w:fill="auto"/>
          </w:tcPr>
          <w:p w:rsidR="00254431" w:rsidRPr="00254431" w:rsidRDefault="00254431" w:rsidP="00254431">
            <w:pPr>
              <w:rPr>
                <w:b/>
                <w:caps/>
                <w:sz w:val="24"/>
                <w:szCs w:val="18"/>
              </w:rPr>
            </w:pPr>
            <w:r>
              <w:rPr>
                <w:b/>
                <w:caps/>
                <w:sz w:val="24"/>
                <w:szCs w:val="18"/>
              </w:rPr>
              <w:t>«Ресурсно</w:t>
            </w:r>
            <w:r w:rsidRPr="00254431">
              <w:rPr>
                <w:b/>
                <w:caps/>
                <w:sz w:val="24"/>
                <w:szCs w:val="18"/>
              </w:rPr>
              <w:t>снабжающая организация»</w:t>
            </w:r>
          </w:p>
          <w:p w:rsidR="00254431" w:rsidRPr="00254431" w:rsidRDefault="00254431" w:rsidP="00254431">
            <w:pPr>
              <w:rPr>
                <w:sz w:val="24"/>
                <w:szCs w:val="18"/>
              </w:rPr>
            </w:pP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b/>
                <w:color w:val="00000A"/>
                <w:kern w:val="1"/>
                <w:sz w:val="24"/>
                <w:lang w:eastAsia="zh-CN" w:bidi="hi-IN"/>
              </w:rPr>
              <w:t>МУП «ЖКХ Тихорецкого района»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352104, Краснодарский край, Тихорецкий район, поселок Парковый, территория Промзона, дом 19.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ИНН/КПП 2360008633/236001001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ОГРН/ОКВЭД:1152360000540/41.00.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proofErr w:type="gramStart"/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р</w:t>
            </w:r>
            <w:proofErr w:type="gramEnd"/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/сч.40702810500070000502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proofErr w:type="spellStart"/>
            <w:proofErr w:type="gramStart"/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кор</w:t>
            </w:r>
            <w:proofErr w:type="spellEnd"/>
            <w:proofErr w:type="gramEnd"/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/сч.30101810200000000722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БИК 040349722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КБ «Кубань Кредит» ООО г. Краснодар</w:t>
            </w:r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Droid Sans Fallback"/>
                <w:kern w:val="1"/>
                <w:sz w:val="24"/>
                <w:lang w:eastAsia="zh-CN" w:bidi="hi-IN"/>
              </w:rPr>
            </w:pP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 xml:space="preserve">тел.8(86196)47-9-13 Электронный адрес </w:t>
            </w:r>
            <w:proofErr w:type="spellStart"/>
            <w:r w:rsidRPr="00254431">
              <w:rPr>
                <w:rFonts w:eastAsia="Calibri"/>
                <w:color w:val="00000A"/>
                <w:kern w:val="1"/>
                <w:sz w:val="24"/>
                <w:lang w:val="en-US" w:eastAsia="zh-CN" w:bidi="hi-IN"/>
              </w:rPr>
              <w:t>mypgkhtihrai</w:t>
            </w:r>
            <w:proofErr w:type="spellEnd"/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@</w:t>
            </w:r>
            <w:r w:rsidRPr="00254431">
              <w:rPr>
                <w:rFonts w:eastAsia="Calibri"/>
                <w:color w:val="00000A"/>
                <w:kern w:val="1"/>
                <w:sz w:val="24"/>
                <w:lang w:val="en-US" w:eastAsia="zh-CN" w:bidi="hi-IN"/>
              </w:rPr>
              <w:t>mail</w:t>
            </w:r>
            <w:r w:rsidRPr="00254431">
              <w:rPr>
                <w:rFonts w:eastAsia="Calibri"/>
                <w:color w:val="00000A"/>
                <w:kern w:val="1"/>
                <w:sz w:val="24"/>
                <w:lang w:eastAsia="zh-CN" w:bidi="hi-IN"/>
              </w:rPr>
              <w:t>.</w:t>
            </w:r>
            <w:proofErr w:type="spellStart"/>
            <w:r w:rsidRPr="00254431">
              <w:rPr>
                <w:rFonts w:eastAsia="Calibri"/>
                <w:color w:val="00000A"/>
                <w:kern w:val="1"/>
                <w:sz w:val="24"/>
                <w:lang w:val="en-US" w:eastAsia="zh-CN" w:bidi="hi-IN"/>
              </w:rPr>
              <w:t>ru</w:t>
            </w:r>
            <w:proofErr w:type="spellEnd"/>
          </w:p>
          <w:p w:rsidR="00254431" w:rsidRPr="00254431" w:rsidRDefault="00254431" w:rsidP="002544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eastAsia="Droid Sans Fallback"/>
                <w:kern w:val="1"/>
                <w:sz w:val="24"/>
                <w:lang w:eastAsia="zh-CN" w:bidi="hi-I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8"/>
            </w:tblGrid>
            <w:tr w:rsidR="00254431" w:rsidRPr="00254431" w:rsidTr="00B52AA6">
              <w:tc>
                <w:tcPr>
                  <w:tcW w:w="4928" w:type="dxa"/>
                </w:tcPr>
                <w:p w:rsidR="00254431" w:rsidRPr="00254431" w:rsidRDefault="00254431" w:rsidP="00254431">
                  <w:pPr>
                    <w:widowControl w:val="0"/>
                    <w:suppressAutoHyphens/>
                    <w:textAlignment w:val="baseline"/>
                    <w:rPr>
                      <w:kern w:val="2"/>
                      <w:sz w:val="24"/>
                      <w:lang w:eastAsia="zh-CN" w:bidi="hi-IN"/>
                    </w:rPr>
                  </w:pPr>
                  <w:r w:rsidRPr="00254431">
                    <w:rPr>
                      <w:kern w:val="2"/>
                      <w:sz w:val="24"/>
                      <w:lang w:eastAsia="zh-CN" w:bidi="hi-IN"/>
                    </w:rPr>
                    <w:t>Директор</w:t>
                  </w:r>
                </w:p>
                <w:p w:rsidR="00254431" w:rsidRPr="00254431" w:rsidRDefault="00254431" w:rsidP="00254431">
                  <w:pPr>
                    <w:widowControl w:val="0"/>
                    <w:suppressAutoHyphens/>
                    <w:textAlignment w:val="baseline"/>
                    <w:rPr>
                      <w:kern w:val="2"/>
                      <w:sz w:val="24"/>
                      <w:lang w:eastAsia="zh-CN" w:bidi="hi-IN"/>
                    </w:rPr>
                  </w:pPr>
                  <w:r w:rsidRPr="00254431">
                    <w:rPr>
                      <w:kern w:val="2"/>
                      <w:sz w:val="24"/>
                      <w:lang w:eastAsia="zh-CN" w:bidi="hi-IN"/>
                    </w:rPr>
                    <w:t xml:space="preserve"> </w:t>
                  </w:r>
                  <w:r w:rsidRPr="00254431">
                    <w:rPr>
                      <w:kern w:val="2"/>
                      <w:sz w:val="24"/>
                      <w:u w:val="single"/>
                      <w:lang w:eastAsia="zh-CN" w:bidi="hi-IN"/>
                    </w:rPr>
                    <w:t xml:space="preserve">                                 </w:t>
                  </w:r>
                  <w:r w:rsidRPr="00254431">
                    <w:rPr>
                      <w:kern w:val="2"/>
                      <w:sz w:val="24"/>
                      <w:lang w:eastAsia="zh-CN" w:bidi="hi-IN"/>
                    </w:rPr>
                    <w:t xml:space="preserve"> Д.Б. Артеменко    </w:t>
                  </w:r>
                </w:p>
                <w:p w:rsidR="00254431" w:rsidRPr="00254431" w:rsidRDefault="00254431" w:rsidP="00254431">
                  <w:pPr>
                    <w:widowControl w:val="0"/>
                    <w:suppressAutoHyphens/>
                    <w:textAlignment w:val="baseline"/>
                    <w:rPr>
                      <w:kern w:val="2"/>
                      <w:sz w:val="24"/>
                      <w:lang w:eastAsia="zh-CN" w:bidi="hi-IN"/>
                    </w:rPr>
                  </w:pPr>
                  <w:r w:rsidRPr="00254431">
                    <w:rPr>
                      <w:kern w:val="2"/>
                      <w:sz w:val="24"/>
                      <w:lang w:eastAsia="zh-CN" w:bidi="hi-IN"/>
                    </w:rPr>
                    <w:t xml:space="preserve">                              </w:t>
                  </w:r>
                </w:p>
              </w:tc>
            </w:tr>
            <w:tr w:rsidR="00254431" w:rsidRPr="00254431" w:rsidTr="00B52AA6">
              <w:tc>
                <w:tcPr>
                  <w:tcW w:w="4928" w:type="dxa"/>
                  <w:hideMark/>
                </w:tcPr>
                <w:p w:rsidR="00254431" w:rsidRPr="00254431" w:rsidRDefault="00254431" w:rsidP="00254431">
                  <w:pPr>
                    <w:rPr>
                      <w:sz w:val="24"/>
                      <w:szCs w:val="18"/>
                    </w:rPr>
                  </w:pPr>
                  <w:r w:rsidRPr="00254431">
                    <w:rPr>
                      <w:color w:val="00000A"/>
                      <w:kern w:val="2"/>
                      <w:sz w:val="24"/>
                      <w:shd w:val="clear" w:color="auto" w:fill="FFFFFF"/>
                      <w:lang w:eastAsia="zh-CN" w:bidi="hi-IN"/>
                    </w:rPr>
                    <w:t xml:space="preserve">« </w:t>
                  </w:r>
                  <w:r w:rsidRPr="00254431">
                    <w:rPr>
                      <w:color w:val="00000A"/>
                      <w:kern w:val="2"/>
                      <w:sz w:val="24"/>
                      <w:u w:val="single"/>
                      <w:shd w:val="clear" w:color="auto" w:fill="FFFFFF"/>
                      <w:lang w:eastAsia="zh-CN" w:bidi="hi-IN"/>
                    </w:rPr>
                    <w:t xml:space="preserve"> __ </w:t>
                  </w:r>
                  <w:r w:rsidRPr="00254431">
                    <w:rPr>
                      <w:color w:val="00000A"/>
                      <w:kern w:val="2"/>
                      <w:sz w:val="24"/>
                      <w:shd w:val="clear" w:color="auto" w:fill="FFFFFF"/>
                      <w:lang w:eastAsia="zh-CN" w:bidi="hi-IN"/>
                    </w:rPr>
                    <w:t xml:space="preserve"> »</w:t>
                  </w:r>
                  <w:r w:rsidRPr="00254431">
                    <w:rPr>
                      <w:color w:val="00000A"/>
                      <w:kern w:val="2"/>
                      <w:sz w:val="24"/>
                      <w:u w:val="single"/>
                      <w:shd w:val="clear" w:color="auto" w:fill="FFFFFF"/>
                      <w:lang w:eastAsia="zh-CN" w:bidi="hi-IN"/>
                    </w:rPr>
                    <w:t xml:space="preserve">  __________________</w:t>
                  </w:r>
                  <w:r w:rsidRPr="00254431">
                    <w:rPr>
                      <w:color w:val="00000A"/>
                      <w:kern w:val="2"/>
                      <w:sz w:val="24"/>
                      <w:shd w:val="clear" w:color="auto" w:fill="FFFFFF"/>
                      <w:lang w:eastAsia="zh-CN" w:bidi="hi-IN"/>
                    </w:rPr>
                    <w:t xml:space="preserve"> 20</w:t>
                  </w:r>
                  <w:r w:rsidRPr="00254431">
                    <w:rPr>
                      <w:color w:val="00000A"/>
                      <w:kern w:val="2"/>
                      <w:sz w:val="24"/>
                      <w:u w:val="single"/>
                      <w:shd w:val="clear" w:color="auto" w:fill="FFFFFF"/>
                      <w:lang w:eastAsia="zh-CN" w:bidi="hi-IN"/>
                    </w:rPr>
                    <w:t xml:space="preserve"> 20</w:t>
                  </w:r>
                  <w:r w:rsidRPr="00254431">
                    <w:rPr>
                      <w:color w:val="00000A"/>
                      <w:kern w:val="2"/>
                      <w:sz w:val="24"/>
                      <w:shd w:val="clear" w:color="auto" w:fill="FFFFFF"/>
                      <w:lang w:eastAsia="zh-CN" w:bidi="hi-IN"/>
                    </w:rPr>
                    <w:t>г.</w:t>
                  </w:r>
                </w:p>
              </w:tc>
            </w:tr>
          </w:tbl>
          <w:p w:rsidR="009512BF" w:rsidRPr="00254431" w:rsidRDefault="009512BF" w:rsidP="009512BF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shd w:val="clear" w:color="000000" w:fill="auto"/>
          </w:tcPr>
          <w:p w:rsidR="009512BF" w:rsidRPr="009512BF" w:rsidRDefault="009512BF" w:rsidP="009512BF">
            <w:pPr>
              <w:pBdr>
                <w:bottom w:val="single" w:sz="12" w:space="1" w:color="auto"/>
              </w:pBdr>
              <w:ind w:left="57" w:hanging="57"/>
              <w:rPr>
                <w:b/>
                <w:sz w:val="24"/>
                <w:szCs w:val="24"/>
              </w:rPr>
            </w:pPr>
            <w:r w:rsidRPr="009512BF">
              <w:rPr>
                <w:b/>
                <w:sz w:val="24"/>
                <w:szCs w:val="24"/>
              </w:rPr>
              <w:t>Потребитель:</w:t>
            </w:r>
          </w:p>
          <w:p w:rsidR="009512BF" w:rsidRPr="009512BF" w:rsidRDefault="009512BF" w:rsidP="009512BF">
            <w:pPr>
              <w:pBdr>
                <w:bottom w:val="single" w:sz="12" w:space="1" w:color="auto"/>
              </w:pBdr>
              <w:ind w:left="57" w:hanging="57"/>
              <w:rPr>
                <w:sz w:val="24"/>
                <w:szCs w:val="24"/>
              </w:rPr>
            </w:pPr>
          </w:p>
          <w:p w:rsidR="009512BF" w:rsidRPr="009512BF" w:rsidRDefault="009512BF" w:rsidP="009E1973">
            <w:pPr>
              <w:jc w:val="center"/>
            </w:pPr>
            <w:r w:rsidRPr="009512BF">
              <w:t>(Ф.И.О.)</w:t>
            </w:r>
          </w:p>
          <w:p w:rsidR="009512BF" w:rsidRPr="009512BF" w:rsidRDefault="009512BF" w:rsidP="009512BF">
            <w:pPr>
              <w:rPr>
                <w:sz w:val="24"/>
                <w:szCs w:val="24"/>
              </w:rPr>
            </w:pPr>
            <w:r w:rsidRPr="009512BF">
              <w:rPr>
                <w:sz w:val="24"/>
                <w:szCs w:val="24"/>
              </w:rPr>
              <w:t>паспорт серия _______ номер___________________</w:t>
            </w:r>
          </w:p>
          <w:p w:rsidR="009512BF" w:rsidRPr="009512BF" w:rsidRDefault="009512BF" w:rsidP="009512BF">
            <w:pPr>
              <w:rPr>
                <w:sz w:val="24"/>
                <w:szCs w:val="24"/>
              </w:rPr>
            </w:pPr>
            <w:r w:rsidRPr="009512BF">
              <w:rPr>
                <w:sz w:val="24"/>
                <w:szCs w:val="24"/>
              </w:rPr>
              <w:t>____________________________________________</w:t>
            </w:r>
          </w:p>
          <w:p w:rsidR="009512BF" w:rsidRPr="009512BF" w:rsidRDefault="009512BF" w:rsidP="009512BF">
            <w:pPr>
              <w:jc w:val="center"/>
            </w:pPr>
            <w:r w:rsidRPr="009512BF">
              <w:t>(</w:t>
            </w:r>
            <w:proofErr w:type="gramStart"/>
            <w:r w:rsidRPr="009512BF">
              <w:t>кем</w:t>
            </w:r>
            <w:proofErr w:type="gramEnd"/>
            <w:r w:rsidRPr="009512BF">
              <w:t xml:space="preserve"> выдан)</w:t>
            </w:r>
          </w:p>
          <w:p w:rsidR="009512BF" w:rsidRPr="009512BF" w:rsidRDefault="009512BF" w:rsidP="009512BF">
            <w:pPr>
              <w:jc w:val="center"/>
              <w:rPr>
                <w:sz w:val="24"/>
                <w:szCs w:val="24"/>
              </w:rPr>
            </w:pPr>
            <w:r w:rsidRPr="009512BF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9512BF" w:rsidRPr="009512BF" w:rsidRDefault="009512BF" w:rsidP="009512BF">
            <w:pPr>
              <w:rPr>
                <w:bCs/>
              </w:rPr>
            </w:pPr>
            <w:r w:rsidRPr="009512BF">
              <w:rPr>
                <w:bCs/>
                <w:sz w:val="24"/>
                <w:szCs w:val="24"/>
              </w:rPr>
              <w:t xml:space="preserve">                               </w:t>
            </w:r>
            <w:r w:rsidRPr="009512BF">
              <w:rPr>
                <w:bCs/>
              </w:rPr>
              <w:t>(дата выдачи)</w:t>
            </w:r>
          </w:p>
          <w:p w:rsidR="009512BF" w:rsidRPr="009512BF" w:rsidRDefault="009512BF" w:rsidP="009E1973">
            <w:pPr>
              <w:rPr>
                <w:sz w:val="24"/>
                <w:szCs w:val="24"/>
              </w:rPr>
            </w:pPr>
            <w:r w:rsidRPr="009512BF">
              <w:rPr>
                <w:bCs/>
                <w:sz w:val="24"/>
                <w:szCs w:val="24"/>
              </w:rPr>
              <w:t>Адрес</w:t>
            </w:r>
            <w:r w:rsidR="009E1973">
              <w:rPr>
                <w:bCs/>
                <w:sz w:val="24"/>
                <w:szCs w:val="24"/>
              </w:rPr>
              <w:t xml:space="preserve"> </w:t>
            </w:r>
            <w:r w:rsidRPr="009512BF">
              <w:rPr>
                <w:bCs/>
                <w:sz w:val="24"/>
                <w:szCs w:val="24"/>
              </w:rPr>
              <w:t>регистрации:____</w:t>
            </w:r>
            <w:r w:rsidR="009E1973">
              <w:rPr>
                <w:bCs/>
                <w:sz w:val="24"/>
                <w:szCs w:val="24"/>
              </w:rPr>
              <w:t>_______________________</w:t>
            </w:r>
            <w:r w:rsidRPr="009512BF">
              <w:rPr>
                <w:sz w:val="24"/>
                <w:szCs w:val="24"/>
              </w:rPr>
              <w:t xml:space="preserve"> </w:t>
            </w:r>
          </w:p>
          <w:p w:rsidR="009E1973" w:rsidRDefault="009E1973" w:rsidP="009E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9512BF" w:rsidRDefault="009E1973" w:rsidP="009E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проживания: ___________________________</w:t>
            </w:r>
          </w:p>
          <w:p w:rsidR="009E1973" w:rsidRPr="009512BF" w:rsidRDefault="009E1973" w:rsidP="009E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9E1973" w:rsidRDefault="009E1973" w:rsidP="009512BF">
            <w:pPr>
              <w:jc w:val="both"/>
              <w:rPr>
                <w:sz w:val="24"/>
                <w:szCs w:val="24"/>
              </w:rPr>
            </w:pPr>
          </w:p>
          <w:p w:rsidR="009E1973" w:rsidRDefault="009E1973" w:rsidP="009512BF">
            <w:pPr>
              <w:jc w:val="both"/>
              <w:rPr>
                <w:sz w:val="24"/>
                <w:szCs w:val="24"/>
              </w:rPr>
            </w:pPr>
          </w:p>
          <w:p w:rsidR="00254431" w:rsidRDefault="00254431" w:rsidP="009512BF">
            <w:pPr>
              <w:jc w:val="both"/>
              <w:rPr>
                <w:sz w:val="24"/>
                <w:szCs w:val="24"/>
              </w:rPr>
            </w:pPr>
          </w:p>
          <w:p w:rsidR="00254431" w:rsidRDefault="00254431" w:rsidP="009512BF">
            <w:pPr>
              <w:jc w:val="both"/>
              <w:rPr>
                <w:sz w:val="24"/>
                <w:szCs w:val="24"/>
              </w:rPr>
            </w:pPr>
          </w:p>
          <w:p w:rsidR="00254431" w:rsidRDefault="00254431" w:rsidP="009512BF">
            <w:pPr>
              <w:jc w:val="both"/>
              <w:rPr>
                <w:sz w:val="24"/>
                <w:szCs w:val="24"/>
              </w:rPr>
            </w:pPr>
          </w:p>
          <w:p w:rsidR="009512BF" w:rsidRPr="009512BF" w:rsidRDefault="009512BF" w:rsidP="009512BF">
            <w:pPr>
              <w:jc w:val="both"/>
              <w:rPr>
                <w:sz w:val="24"/>
                <w:szCs w:val="24"/>
              </w:rPr>
            </w:pPr>
            <w:r w:rsidRPr="009512BF">
              <w:rPr>
                <w:sz w:val="24"/>
                <w:szCs w:val="24"/>
              </w:rPr>
              <w:t>______________________ ___________________</w:t>
            </w:r>
            <w:r>
              <w:rPr>
                <w:sz w:val="24"/>
                <w:szCs w:val="24"/>
              </w:rPr>
              <w:t>__</w:t>
            </w:r>
          </w:p>
          <w:p w:rsidR="009512BF" w:rsidRPr="009512BF" w:rsidRDefault="009512BF" w:rsidP="009512BF">
            <w:pPr>
              <w:tabs>
                <w:tab w:val="center" w:pos="2664"/>
              </w:tabs>
              <w:jc w:val="both"/>
              <w:rPr>
                <w:sz w:val="24"/>
                <w:szCs w:val="24"/>
              </w:rPr>
            </w:pPr>
            <w:r w:rsidRPr="009512BF">
              <w:rPr>
                <w:sz w:val="24"/>
                <w:szCs w:val="24"/>
              </w:rPr>
              <w:t>(подпись)</w:t>
            </w:r>
            <w:r w:rsidRPr="009512BF">
              <w:rPr>
                <w:sz w:val="24"/>
                <w:szCs w:val="24"/>
              </w:rPr>
              <w:tab/>
              <w:t xml:space="preserve">                                  (</w:t>
            </w:r>
            <w:proofErr w:type="spellStart"/>
            <w:r w:rsidRPr="009512BF">
              <w:rPr>
                <w:sz w:val="24"/>
                <w:szCs w:val="24"/>
              </w:rPr>
              <w:t>инциалы</w:t>
            </w:r>
            <w:proofErr w:type="spellEnd"/>
            <w:r w:rsidRPr="009512BF">
              <w:rPr>
                <w:sz w:val="24"/>
                <w:szCs w:val="24"/>
              </w:rPr>
              <w:t>, фамилия)</w:t>
            </w:r>
          </w:p>
        </w:tc>
      </w:tr>
    </w:tbl>
    <w:p w:rsidR="009512BF" w:rsidRPr="007A2B2C" w:rsidRDefault="009512BF" w:rsidP="003768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2BF" w:rsidRPr="007A2B2C" w:rsidSect="00D075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254431"/>
    <w:rsid w:val="0031746A"/>
    <w:rsid w:val="003441A4"/>
    <w:rsid w:val="00376838"/>
    <w:rsid w:val="00410F64"/>
    <w:rsid w:val="007A2B2C"/>
    <w:rsid w:val="007F4049"/>
    <w:rsid w:val="009512BF"/>
    <w:rsid w:val="009D19AC"/>
    <w:rsid w:val="009E1973"/>
    <w:rsid w:val="00C74FAA"/>
    <w:rsid w:val="00CF6631"/>
    <w:rsid w:val="00D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3EB41-772B-4430-9AC5-8FADAAB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Михаил Вениаминович</dc:creator>
  <cp:keywords/>
  <dc:description/>
  <cp:lastModifiedBy>user</cp:lastModifiedBy>
  <cp:revision>4</cp:revision>
  <cp:lastPrinted>2020-11-13T07:29:00Z</cp:lastPrinted>
  <dcterms:created xsi:type="dcterms:W3CDTF">2020-11-12T12:15:00Z</dcterms:created>
  <dcterms:modified xsi:type="dcterms:W3CDTF">2020-11-13T09:27:00Z</dcterms:modified>
</cp:coreProperties>
</file>